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</w:t>
      </w:r>
      <w:bookmarkStart w:id="0" w:name="_GoBack"/>
      <w:r w:rsidRPr="007E3B86">
        <w:rPr>
          <w:rFonts w:ascii="Times New Roman" w:hAnsi="Times New Roman" w:cs="Times New Roman"/>
          <w:b/>
          <w:sz w:val="30"/>
          <w:szCs w:val="30"/>
        </w:rPr>
        <w:t xml:space="preserve">обособена </w:t>
      </w:r>
      <w:r w:rsidR="007D7F74" w:rsidRPr="007D7F74">
        <w:rPr>
          <w:rFonts w:ascii="Times New Roman" w:hAnsi="Times New Roman" w:cs="Times New Roman"/>
          <w:b/>
          <w:sz w:val="30"/>
          <w:szCs w:val="30"/>
        </w:rPr>
        <w:t xml:space="preserve">позиция </w:t>
      </w:r>
      <w:r w:rsidR="007D7F74">
        <w:rPr>
          <w:rFonts w:ascii="Times New Roman" w:hAnsi="Times New Roman" w:cs="Times New Roman"/>
          <w:b/>
          <w:sz w:val="30"/>
          <w:szCs w:val="30"/>
        </w:rPr>
        <w:t>1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: </w:t>
      </w:r>
      <w:bookmarkEnd w:id="0"/>
      <w:r w:rsidRPr="007E3B86">
        <w:rPr>
          <w:rFonts w:ascii="Times New Roman" w:hAnsi="Times New Roman" w:cs="Times New Roman"/>
          <w:b/>
          <w:sz w:val="30"/>
          <w:szCs w:val="30"/>
        </w:rPr>
        <w:t>Изпълнение на строително-монтажни работи за обновяване за енергийна ефективност на многофамилни жилищни сгради за територията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на </w:t>
      </w:r>
      <w:r w:rsidR="007E5AB8">
        <w:rPr>
          <w:rFonts w:ascii="Times New Roman" w:hAnsi="Times New Roman" w:cs="Times New Roman"/>
          <w:b/>
          <w:sz w:val="30"/>
          <w:szCs w:val="30"/>
        </w:rPr>
        <w:t>СЗР</w:t>
      </w:r>
    </w:p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="00BB28BC" w:rsidRPr="00BB28BC">
        <w:rPr>
          <w:rFonts w:ascii="Times New Roman" w:hAnsi="Times New Roman" w:cs="Times New Roman"/>
          <w:b/>
          <w:sz w:val="30"/>
          <w:szCs w:val="30"/>
        </w:rPr>
        <w:t xml:space="preserve">гр. </w:t>
      </w:r>
      <w:r w:rsidR="007E5AB8">
        <w:rPr>
          <w:rFonts w:ascii="Times New Roman" w:hAnsi="Times New Roman" w:cs="Times New Roman"/>
          <w:b/>
          <w:sz w:val="30"/>
          <w:szCs w:val="30"/>
        </w:rPr>
        <w:t>Монтана</w:t>
      </w:r>
      <w:r w:rsidR="00BB28BC" w:rsidRPr="00BB28BC">
        <w:rPr>
          <w:rFonts w:ascii="Times New Roman" w:hAnsi="Times New Roman" w:cs="Times New Roman"/>
          <w:b/>
          <w:sz w:val="30"/>
          <w:szCs w:val="30"/>
        </w:rPr>
        <w:t>,</w:t>
      </w:r>
      <w:r w:rsidR="00C2489A">
        <w:rPr>
          <w:rFonts w:ascii="Times New Roman" w:hAnsi="Times New Roman" w:cs="Times New Roman"/>
          <w:b/>
          <w:sz w:val="30"/>
          <w:szCs w:val="30"/>
          <w:lang w:val="en-US"/>
        </w:rPr>
        <w:t xml:space="preserve"> </w:t>
      </w:r>
      <w:r w:rsidR="00990C56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BB28BC" w:rsidRPr="00BB28BC">
        <w:rPr>
          <w:rFonts w:ascii="Times New Roman" w:hAnsi="Times New Roman" w:cs="Times New Roman"/>
          <w:b/>
          <w:sz w:val="30"/>
          <w:szCs w:val="30"/>
        </w:rPr>
        <w:t>ул."</w:t>
      </w:r>
      <w:r w:rsidR="007E5AB8">
        <w:rPr>
          <w:rFonts w:ascii="Times New Roman" w:hAnsi="Times New Roman" w:cs="Times New Roman"/>
          <w:b/>
          <w:sz w:val="30"/>
          <w:szCs w:val="30"/>
        </w:rPr>
        <w:t>Цар Асен</w:t>
      </w:r>
      <w:r w:rsidR="00BB28BC" w:rsidRPr="00BB28BC">
        <w:rPr>
          <w:rFonts w:ascii="Times New Roman" w:hAnsi="Times New Roman" w:cs="Times New Roman"/>
          <w:b/>
          <w:sz w:val="30"/>
          <w:szCs w:val="30"/>
        </w:rPr>
        <w:t>" №</w:t>
      </w:r>
      <w:r w:rsidR="002549CD">
        <w:rPr>
          <w:rFonts w:ascii="Times New Roman" w:hAnsi="Times New Roman" w:cs="Times New Roman"/>
          <w:b/>
          <w:sz w:val="30"/>
          <w:szCs w:val="30"/>
          <w:lang w:val="en-US"/>
        </w:rPr>
        <w:t xml:space="preserve"> </w:t>
      </w:r>
      <w:r w:rsidR="007E5AB8">
        <w:rPr>
          <w:rFonts w:ascii="Times New Roman" w:hAnsi="Times New Roman" w:cs="Times New Roman"/>
          <w:b/>
          <w:sz w:val="30"/>
          <w:szCs w:val="30"/>
        </w:rPr>
        <w:t>8</w:t>
      </w:r>
      <w:r w:rsidR="001E2701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BB28BC" w:rsidRPr="00BB28BC">
        <w:rPr>
          <w:rFonts w:ascii="Times New Roman" w:hAnsi="Times New Roman" w:cs="Times New Roman"/>
          <w:b/>
          <w:sz w:val="30"/>
          <w:szCs w:val="30"/>
        </w:rPr>
        <w:t>с рег. №</w:t>
      </w:r>
      <w:r w:rsidR="00C2489A">
        <w:rPr>
          <w:rFonts w:ascii="Times New Roman" w:hAnsi="Times New Roman" w:cs="Times New Roman"/>
          <w:b/>
          <w:sz w:val="30"/>
          <w:szCs w:val="30"/>
          <w:lang w:val="en-US"/>
        </w:rPr>
        <w:t xml:space="preserve"> </w:t>
      </w:r>
      <w:r w:rsidR="007E5AB8">
        <w:rPr>
          <w:rFonts w:ascii="Times New Roman" w:hAnsi="Times New Roman" w:cs="Times New Roman"/>
          <w:b/>
          <w:sz w:val="30"/>
          <w:szCs w:val="30"/>
        </w:rPr>
        <w:t>65-18</w:t>
      </w:r>
      <w:r w:rsidR="00BB28BC" w:rsidRPr="00BB28BC">
        <w:rPr>
          <w:rFonts w:ascii="Times New Roman" w:hAnsi="Times New Roman" w:cs="Times New Roman"/>
          <w:b/>
          <w:sz w:val="30"/>
          <w:szCs w:val="30"/>
        </w:rPr>
        <w:t>-0</w:t>
      </w:r>
      <w:r w:rsidR="00990C56">
        <w:rPr>
          <w:rFonts w:ascii="Times New Roman" w:hAnsi="Times New Roman" w:cs="Times New Roman"/>
          <w:b/>
          <w:sz w:val="30"/>
          <w:szCs w:val="30"/>
        </w:rPr>
        <w:t>0</w:t>
      </w:r>
      <w:r w:rsidR="007E5AB8">
        <w:rPr>
          <w:rFonts w:ascii="Times New Roman" w:hAnsi="Times New Roman" w:cs="Times New Roman"/>
          <w:b/>
          <w:sz w:val="30"/>
          <w:szCs w:val="30"/>
        </w:rPr>
        <w:t>1К</w:t>
      </w:r>
      <w:r w:rsidR="00BB28BC" w:rsidRPr="00BB28BC">
        <w:rPr>
          <w:rFonts w:ascii="Times New Roman" w:hAnsi="Times New Roman" w:cs="Times New Roman"/>
          <w:b/>
          <w:sz w:val="30"/>
          <w:szCs w:val="30"/>
        </w:rPr>
        <w:t>-0</w:t>
      </w:r>
      <w:r w:rsidR="007E5AB8">
        <w:rPr>
          <w:rFonts w:ascii="Times New Roman" w:hAnsi="Times New Roman" w:cs="Times New Roman"/>
          <w:b/>
          <w:sz w:val="30"/>
          <w:szCs w:val="30"/>
        </w:rPr>
        <w:t>21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44"/>
        <w:gridCol w:w="4644"/>
      </w:tblGrid>
      <w:tr w:rsidR="007E3B86" w:rsidTr="00CA38AB">
        <w:trPr>
          <w:trHeight w:val="210"/>
        </w:trPr>
        <w:tc>
          <w:tcPr>
            <w:tcW w:w="2500" w:type="pct"/>
          </w:tcPr>
          <w:p w:rsidR="007E3B86" w:rsidRP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2500" w:type="pct"/>
          </w:tcPr>
          <w:p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:rsidTr="00CA38AB">
        <w:trPr>
          <w:trHeight w:val="120"/>
        </w:trPr>
        <w:tc>
          <w:tcPr>
            <w:tcW w:w="2500" w:type="pct"/>
          </w:tcPr>
          <w:p w:rsidR="007E3B86" w:rsidRDefault="00CA38AB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Arial" w:hAnsi="Arial" w:cs="Arial"/>
                <w:i/>
                <w:noProof/>
                <w:lang w:eastAsia="bg-BG"/>
              </w:rPr>
              <w:drawing>
                <wp:inline distT="0" distB="0" distL="0" distR="0" wp14:anchorId="2E2C87BB" wp14:editId="7D5FD783">
                  <wp:extent cx="2797175" cy="2022475"/>
                  <wp:effectExtent l="0" t="0" r="3175" b="0"/>
                  <wp:docPr id="3" name="Picture 3" descr="C:\Documents and Settings\Mimi\Desktop\snimki_Montana\IMG_75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Mimi\Desktop\snimki_Montana\IMG_75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7175" cy="202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</w:tcPr>
          <w:p w:rsidR="007E3B86" w:rsidRDefault="00CA38AB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Arial" w:hAnsi="Arial" w:cs="Arial"/>
                <w:i/>
                <w:noProof/>
                <w:lang w:eastAsia="bg-BG"/>
              </w:rPr>
              <w:drawing>
                <wp:inline distT="0" distB="0" distL="0" distR="0" wp14:anchorId="60DBC0D6" wp14:editId="6981C282">
                  <wp:extent cx="2779395" cy="2047875"/>
                  <wp:effectExtent l="0" t="0" r="1905" b="9525"/>
                  <wp:docPr id="5" name="Picture 5" descr="C:\Documents and Settings\Mimi\Desktop\snimki_Montana\IMG_756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Mimi\Desktop\snimki_Montana\IMG_756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9395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003211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D67CED" w:rsidRDefault="00D67CED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7CED" w:rsidRDefault="00D67CED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68074E" w:rsidRDefault="0068074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003211" w:rsidRDefault="00003211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8E7727" w:rsidRDefault="008E7727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lastRenderedPageBreak/>
        <w:t>ОБЩА ЧАСТ</w:t>
      </w:r>
    </w:p>
    <w:p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</w:t>
      </w:r>
      <w:r w:rsidR="00E87728">
        <w:rPr>
          <w:rFonts w:ascii="Times New Roman" w:hAnsi="Times New Roman" w:cs="Times New Roman"/>
          <w:sz w:val="24"/>
          <w:szCs w:val="24"/>
        </w:rPr>
        <w:t>илни жилищни сгради по проект В</w:t>
      </w:r>
      <w:r w:rsidR="00E87728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161Р0001-1.2.01- 0001 „Енергийно обновяване на българските домове”, схема за безвъзмездна финансова</w:t>
      </w:r>
      <w:r w:rsidR="00E87728">
        <w:rPr>
          <w:rFonts w:ascii="Times New Roman" w:hAnsi="Times New Roman" w:cs="Times New Roman"/>
          <w:sz w:val="24"/>
          <w:szCs w:val="24"/>
        </w:rPr>
        <w:t xml:space="preserve"> помощ В</w:t>
      </w:r>
      <w:r w:rsidR="00E87728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</w:t>
      </w:r>
      <w:r w:rsidR="00CA38AB">
        <w:rPr>
          <w:rFonts w:ascii="Times New Roman" w:hAnsi="Times New Roman" w:cs="Times New Roman"/>
          <w:sz w:val="24"/>
          <w:szCs w:val="24"/>
        </w:rPr>
        <w:t>Монтана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7E660F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Обект на настоящата поръчка е жилищна сграда, одо</w:t>
      </w:r>
      <w:r w:rsidR="00196758">
        <w:rPr>
          <w:rFonts w:ascii="Times New Roman" w:hAnsi="Times New Roman" w:cs="Times New Roman"/>
          <w:sz w:val="24"/>
          <w:szCs w:val="24"/>
        </w:rPr>
        <w:t>брена за обновяване по проект В</w:t>
      </w:r>
      <w:r w:rsidR="00196758" w:rsidRPr="007E660F">
        <w:rPr>
          <w:rFonts w:ascii="Times New Roman" w:hAnsi="Times New Roman" w:cs="Times New Roman"/>
          <w:sz w:val="24"/>
          <w:szCs w:val="24"/>
        </w:rPr>
        <w:t>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</w:t>
      </w:r>
      <w:r w:rsidR="007E660F" w:rsidRPr="007E660F">
        <w:rPr>
          <w:rFonts w:ascii="Times New Roman" w:hAnsi="Times New Roman" w:cs="Times New Roman"/>
          <w:sz w:val="24"/>
          <w:szCs w:val="24"/>
        </w:rPr>
        <w:t>0001 „Енергийно обновяване на българските домове“ със следния административен адрес</w:t>
      </w:r>
      <w:r w:rsidR="00B51E77" w:rsidRPr="00B51E77">
        <w:rPr>
          <w:rFonts w:ascii="Times New Roman" w:hAnsi="Times New Roman" w:cs="Times New Roman"/>
          <w:sz w:val="24"/>
          <w:szCs w:val="24"/>
        </w:rPr>
        <w:t xml:space="preserve"> </w:t>
      </w:r>
      <w:r w:rsidR="00CA38AB" w:rsidRPr="00CA38AB">
        <w:rPr>
          <w:rFonts w:ascii="Times New Roman" w:hAnsi="Times New Roman" w:cs="Times New Roman"/>
          <w:sz w:val="24"/>
          <w:szCs w:val="24"/>
        </w:rPr>
        <w:t>гр. Монтана,  ул."Цар Асен" №8.</w:t>
      </w:r>
      <w:r w:rsidR="00182171" w:rsidRPr="00182171">
        <w:rPr>
          <w:rFonts w:ascii="Times New Roman" w:hAnsi="Times New Roman" w:cs="Times New Roman"/>
          <w:sz w:val="24"/>
          <w:szCs w:val="24"/>
        </w:rPr>
        <w:t xml:space="preserve"> с рег. </w:t>
      </w:r>
      <w:r w:rsidR="00062A37" w:rsidRPr="00062A37">
        <w:rPr>
          <w:rFonts w:ascii="Times New Roman" w:hAnsi="Times New Roman" w:cs="Times New Roman"/>
          <w:sz w:val="24"/>
          <w:szCs w:val="24"/>
        </w:rPr>
        <w:t xml:space="preserve">№ 65-18-001К-021 </w:t>
      </w:r>
      <w:r w:rsidR="007E660F" w:rsidRPr="007E660F">
        <w:rPr>
          <w:rFonts w:ascii="Times New Roman" w:hAnsi="Times New Roman" w:cs="Times New Roman"/>
          <w:sz w:val="24"/>
          <w:szCs w:val="24"/>
        </w:rPr>
        <w:t xml:space="preserve">на Споразумение за финансова помощ и изпълнение на обновяване за енергийна ефективност </w:t>
      </w:r>
      <w:r w:rsidR="00FF131E" w:rsidRPr="00FF131E">
        <w:rPr>
          <w:rFonts w:ascii="Times New Roman" w:hAnsi="Times New Roman" w:cs="Times New Roman"/>
          <w:sz w:val="24"/>
          <w:szCs w:val="24"/>
        </w:rPr>
        <w:t>(СФПИОЕЕ).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EB3799">
        <w:rPr>
          <w:rFonts w:ascii="Times New Roman" w:hAnsi="Times New Roman" w:cs="Times New Roman"/>
          <w:b/>
          <w:i/>
          <w:sz w:val="24"/>
          <w:szCs w:val="24"/>
        </w:rPr>
        <w:t xml:space="preserve">гр. </w:t>
      </w:r>
      <w:r w:rsidR="00CA38AB">
        <w:rPr>
          <w:rFonts w:ascii="Times New Roman" w:hAnsi="Times New Roman" w:cs="Times New Roman"/>
          <w:b/>
          <w:i/>
          <w:sz w:val="24"/>
          <w:szCs w:val="24"/>
        </w:rPr>
        <w:t xml:space="preserve">Монтана,  </w:t>
      </w:r>
      <w:r w:rsidR="00EB3799">
        <w:rPr>
          <w:rFonts w:ascii="Times New Roman" w:hAnsi="Times New Roman" w:cs="Times New Roman"/>
          <w:b/>
          <w:i/>
          <w:sz w:val="24"/>
          <w:szCs w:val="24"/>
        </w:rPr>
        <w:t>ул."</w:t>
      </w:r>
      <w:r w:rsidR="00CA38AB">
        <w:rPr>
          <w:rFonts w:ascii="Times New Roman" w:hAnsi="Times New Roman" w:cs="Times New Roman"/>
          <w:b/>
          <w:i/>
          <w:sz w:val="24"/>
          <w:szCs w:val="24"/>
        </w:rPr>
        <w:t>Цар Асен</w:t>
      </w:r>
      <w:r w:rsidR="00EB3799">
        <w:rPr>
          <w:rFonts w:ascii="Times New Roman" w:hAnsi="Times New Roman" w:cs="Times New Roman"/>
          <w:b/>
          <w:i/>
          <w:sz w:val="24"/>
          <w:szCs w:val="24"/>
        </w:rPr>
        <w:t>" №</w:t>
      </w:r>
      <w:r w:rsidR="00CA38AB">
        <w:rPr>
          <w:rFonts w:ascii="Times New Roman" w:hAnsi="Times New Roman" w:cs="Times New Roman"/>
          <w:b/>
          <w:i/>
          <w:sz w:val="24"/>
          <w:szCs w:val="24"/>
        </w:rPr>
        <w:t>8</w:t>
      </w:r>
      <w:r w:rsidR="001E2701" w:rsidRPr="001E2701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CA38AB" w:rsidRPr="00CA38AB" w:rsidRDefault="00CA38AB" w:rsidP="00C376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8AB">
        <w:rPr>
          <w:rFonts w:ascii="Times New Roman" w:hAnsi="Times New Roman" w:cs="Times New Roman"/>
          <w:sz w:val="24"/>
          <w:szCs w:val="24"/>
        </w:rPr>
        <w:t xml:space="preserve">Жилищната сградае въведена в експлоатация през 1999 година и представлява е монолитна постройка с 4 жилищни етажа, един от които тавански. На всеки етаж са разположени по три апартамента. Проектирана е като пристройка и надстройка на съществуваща двуетажна жилищна сграда, която по желание на собствениците е частично преустроена и вградена в новата сграда. Старата част запазва самостоятелен вход за достъп от юг, а за пристройката и надстройката е обособен самостоятелен вход от север. На кота 0,00 m са разположени помещения за гаражи на собствениците. В пространството на два от гаражите на запад е обособен търговски обект за сладкарски изделия, за който е установено, </w:t>
      </w:r>
      <w:r w:rsidR="008E7727">
        <w:rPr>
          <w:rFonts w:ascii="Times New Roman" w:hAnsi="Times New Roman" w:cs="Times New Roman"/>
          <w:sz w:val="24"/>
          <w:szCs w:val="24"/>
        </w:rPr>
        <w:t xml:space="preserve">че </w:t>
      </w:r>
      <w:r w:rsidRPr="00CA38AB">
        <w:rPr>
          <w:rFonts w:ascii="Times New Roman" w:hAnsi="Times New Roman" w:cs="Times New Roman"/>
          <w:sz w:val="24"/>
          <w:szCs w:val="24"/>
        </w:rPr>
        <w:t>не функцио</w:t>
      </w:r>
      <w:r w:rsidR="008E7727">
        <w:rPr>
          <w:rFonts w:ascii="Times New Roman" w:hAnsi="Times New Roman" w:cs="Times New Roman"/>
          <w:sz w:val="24"/>
          <w:szCs w:val="24"/>
        </w:rPr>
        <w:t>нира по предназначение</w:t>
      </w:r>
      <w:r w:rsidRPr="00CA38AB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F131E" w:rsidRPr="00FF131E" w:rsidRDefault="00FF131E" w:rsidP="00C376D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31E">
        <w:rPr>
          <w:rFonts w:ascii="Times New Roman" w:hAnsi="Times New Roman" w:cs="Times New Roman"/>
          <w:sz w:val="24"/>
          <w:szCs w:val="24"/>
        </w:rPr>
        <w:lastRenderedPageBreak/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FF131E" w:rsidRPr="00C376D1" w:rsidRDefault="00FF131E" w:rsidP="00C376D1">
      <w:pPr>
        <w:pStyle w:val="ListParagraph"/>
        <w:numPr>
          <w:ilvl w:val="0"/>
          <w:numId w:val="9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376D1">
        <w:rPr>
          <w:rFonts w:ascii="Times New Roman" w:hAnsi="Times New Roman" w:cs="Times New Roman"/>
          <w:sz w:val="24"/>
          <w:szCs w:val="24"/>
        </w:rPr>
        <w:t>Подмяна на съществуваща стара дограма;</w:t>
      </w:r>
    </w:p>
    <w:p w:rsidR="00FF131E" w:rsidRDefault="00FF131E" w:rsidP="00C376D1">
      <w:pPr>
        <w:pStyle w:val="ListParagraph"/>
        <w:numPr>
          <w:ilvl w:val="0"/>
          <w:numId w:val="9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376D1">
        <w:rPr>
          <w:rFonts w:ascii="Times New Roman" w:hAnsi="Times New Roman" w:cs="Times New Roman"/>
          <w:sz w:val="24"/>
          <w:szCs w:val="24"/>
        </w:rPr>
        <w:t>Топлинно изолиране на външни стени;</w:t>
      </w:r>
    </w:p>
    <w:p w:rsidR="005B46E7" w:rsidRPr="00C376D1" w:rsidRDefault="005B46E7" w:rsidP="00C376D1">
      <w:pPr>
        <w:pStyle w:val="ListParagraph"/>
        <w:numPr>
          <w:ilvl w:val="0"/>
          <w:numId w:val="9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Топлинно изолиране на покрив</w:t>
      </w:r>
    </w:p>
    <w:p w:rsidR="00FF131E" w:rsidRDefault="00382B32" w:rsidP="00C376D1">
      <w:pPr>
        <w:pStyle w:val="ListParagraph"/>
        <w:numPr>
          <w:ilvl w:val="0"/>
          <w:numId w:val="9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376D1">
        <w:rPr>
          <w:rFonts w:ascii="Times New Roman" w:hAnsi="Times New Roman" w:cs="Times New Roman"/>
          <w:sz w:val="24"/>
          <w:szCs w:val="24"/>
        </w:rPr>
        <w:t xml:space="preserve">Топлинно изолиране на </w:t>
      </w:r>
      <w:r w:rsidR="00DB73CB">
        <w:rPr>
          <w:rFonts w:ascii="Times New Roman" w:hAnsi="Times New Roman" w:cs="Times New Roman"/>
          <w:sz w:val="24"/>
          <w:szCs w:val="24"/>
        </w:rPr>
        <w:t>под</w:t>
      </w:r>
      <w:r w:rsidR="00FF131E" w:rsidRPr="00C376D1">
        <w:rPr>
          <w:rFonts w:ascii="Times New Roman" w:hAnsi="Times New Roman" w:cs="Times New Roman"/>
          <w:sz w:val="24"/>
          <w:szCs w:val="24"/>
        </w:rPr>
        <w:t>;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Описание на енергоспестяващи мерки за намаляване на разходите за енергия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1: Подмяна на съществуваща стара дограма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D23DB6" w:rsidRPr="00D23DB6" w:rsidRDefault="00196758" w:rsidP="00D23DB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E7727" w:rsidRPr="008E7727">
        <w:rPr>
          <w:rFonts w:ascii="Times New Roman" w:hAnsi="Times New Roman" w:cs="Times New Roman"/>
          <w:sz w:val="24"/>
          <w:szCs w:val="24"/>
        </w:rPr>
        <w:t>Прозорците в апартаментите са със стъклопакет с рамка от пол</w:t>
      </w:r>
      <w:r w:rsidR="00062A37">
        <w:rPr>
          <w:rFonts w:ascii="Times New Roman" w:hAnsi="Times New Roman" w:cs="Times New Roman"/>
          <w:sz w:val="24"/>
          <w:szCs w:val="24"/>
        </w:rPr>
        <w:t>ивинилхлоридни профили (PVC) с</w:t>
      </w:r>
      <w:r w:rsidR="008E7727" w:rsidRPr="008E7727">
        <w:rPr>
          <w:rFonts w:ascii="Times New Roman" w:hAnsi="Times New Roman" w:cs="Times New Roman"/>
          <w:sz w:val="24"/>
          <w:szCs w:val="24"/>
        </w:rPr>
        <w:t xml:space="preserve"> и без допълнително цветово покритие.  Прозорците на стълбищната клетка на север са дървени слепени, с лоши енергийни характеристики и фуги, причиняващи топлинни загуби от завишена инфилтрация. Вх</w:t>
      </w:r>
      <w:r w:rsidR="008E7727">
        <w:rPr>
          <w:rFonts w:ascii="Times New Roman" w:hAnsi="Times New Roman" w:cs="Times New Roman"/>
          <w:sz w:val="24"/>
          <w:szCs w:val="24"/>
        </w:rPr>
        <w:t xml:space="preserve">одната врата на юг е стоманена с </w:t>
      </w:r>
      <w:r w:rsidR="008E7727" w:rsidRPr="008E7727">
        <w:rPr>
          <w:rFonts w:ascii="Times New Roman" w:hAnsi="Times New Roman" w:cs="Times New Roman"/>
          <w:sz w:val="24"/>
          <w:szCs w:val="24"/>
        </w:rPr>
        <w:t>единично остъклен</w:t>
      </w:r>
      <w:r w:rsidR="008E7727">
        <w:rPr>
          <w:rFonts w:ascii="Times New Roman" w:hAnsi="Times New Roman" w:cs="Times New Roman"/>
          <w:sz w:val="24"/>
          <w:szCs w:val="24"/>
        </w:rPr>
        <w:t>ие.</w:t>
      </w:r>
    </w:p>
    <w:p w:rsidR="00FF131E" w:rsidRPr="00FF131E" w:rsidRDefault="00196758" w:rsidP="00D23DB6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230B95" w:rsidRDefault="00230B95" w:rsidP="00230B95">
      <w:pPr>
        <w:ind w:firstLine="720"/>
        <w:jc w:val="both"/>
        <w:rPr>
          <w:rFonts w:ascii="Arial" w:hAnsi="Arial" w:cs="Arial"/>
        </w:rPr>
      </w:pPr>
      <w:r w:rsidRPr="00230B95">
        <w:rPr>
          <w:rFonts w:ascii="Times New Roman" w:hAnsi="Times New Roman" w:cs="Times New Roman"/>
          <w:sz w:val="24"/>
          <w:szCs w:val="24"/>
        </w:rPr>
        <w:t xml:space="preserve">Предвижда се подмяна на съществуващите дървени слепени прозорци в стълбищната клетка на север </w:t>
      </w:r>
      <w:r w:rsidRPr="00C2489A">
        <w:rPr>
          <w:rFonts w:ascii="Times New Roman" w:hAnsi="Times New Roman" w:cs="Times New Roman"/>
          <w:sz w:val="24"/>
          <w:szCs w:val="24"/>
        </w:rPr>
        <w:t xml:space="preserve">с PVC с двоен стъклопакет, с едно нискоемисионно външно стъкло, с коефициент на топлопреминаване </w:t>
      </w:r>
      <w:r w:rsidR="00991017">
        <w:rPr>
          <w:rFonts w:ascii="Times New Roman" w:hAnsi="Times New Roman" w:cs="Times New Roman"/>
          <w:sz w:val="24"/>
          <w:szCs w:val="24"/>
        </w:rPr>
        <w:t xml:space="preserve"> </w:t>
      </w:r>
      <w:r w:rsidR="00991017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D86829">
        <w:rPr>
          <w:rFonts w:ascii="Times New Roman" w:hAnsi="Times New Roman" w:cs="Times New Roman"/>
          <w:sz w:val="24"/>
          <w:szCs w:val="24"/>
        </w:rPr>
        <w:t>≤1.5</w:t>
      </w:r>
      <w:r w:rsidRPr="00C2489A">
        <w:rPr>
          <w:rFonts w:ascii="Times New Roman" w:hAnsi="Times New Roman" w:cs="Times New Roman"/>
          <w:sz w:val="24"/>
          <w:szCs w:val="24"/>
        </w:rPr>
        <w:t>0 W/m</w:t>
      </w:r>
      <w:r w:rsidRPr="00C2489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2489A">
        <w:rPr>
          <w:rFonts w:ascii="Times New Roman" w:hAnsi="Times New Roman" w:cs="Times New Roman"/>
          <w:sz w:val="24"/>
          <w:szCs w:val="24"/>
        </w:rPr>
        <w:t>К.</w:t>
      </w:r>
    </w:p>
    <w:p w:rsidR="00230B95" w:rsidRPr="00991017" w:rsidRDefault="00230B95" w:rsidP="00230B9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0B95">
        <w:rPr>
          <w:rFonts w:ascii="Times New Roman" w:hAnsi="Times New Roman" w:cs="Times New Roman"/>
          <w:sz w:val="24"/>
          <w:szCs w:val="24"/>
        </w:rPr>
        <w:t>Предвижда се подмяна</w:t>
      </w:r>
      <w:r w:rsidRPr="00991017">
        <w:rPr>
          <w:rFonts w:ascii="Times New Roman" w:hAnsi="Times New Roman" w:cs="Times New Roman"/>
          <w:sz w:val="24"/>
          <w:szCs w:val="24"/>
        </w:rPr>
        <w:t xml:space="preserve"> на входната врата на самостоятелния вход на</w:t>
      </w:r>
      <w:r w:rsidR="00991017">
        <w:rPr>
          <w:rFonts w:ascii="Times New Roman" w:hAnsi="Times New Roman" w:cs="Times New Roman"/>
          <w:sz w:val="24"/>
          <w:szCs w:val="24"/>
        </w:rPr>
        <w:t xml:space="preserve"> старата част на сградата на юг с нова алуминиева врата, усилена с коефициент на топлопреминаване </w:t>
      </w:r>
      <w:r w:rsidR="00991017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991017">
        <w:rPr>
          <w:rFonts w:ascii="Times New Roman" w:hAnsi="Times New Roman" w:cs="Times New Roman"/>
          <w:sz w:val="24"/>
          <w:szCs w:val="24"/>
        </w:rPr>
        <w:t>≤1.</w:t>
      </w:r>
      <w:r w:rsidR="00991017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991017" w:rsidRPr="00C2489A">
        <w:rPr>
          <w:rFonts w:ascii="Times New Roman" w:hAnsi="Times New Roman" w:cs="Times New Roman"/>
          <w:sz w:val="24"/>
          <w:szCs w:val="24"/>
        </w:rPr>
        <w:t>0 W/m</w:t>
      </w:r>
      <w:r w:rsidR="00991017" w:rsidRPr="00C2489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91017" w:rsidRPr="00C2489A">
        <w:rPr>
          <w:rFonts w:ascii="Times New Roman" w:hAnsi="Times New Roman" w:cs="Times New Roman"/>
          <w:sz w:val="24"/>
          <w:szCs w:val="24"/>
        </w:rPr>
        <w:t>К.</w:t>
      </w:r>
    </w:p>
    <w:p w:rsidR="00C2489A" w:rsidRDefault="00E350AE" w:rsidP="00990C56">
      <w:pPr>
        <w:ind w:firstLine="567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 w:rsidRPr="00990C56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Като съпътстващи дейности са предвидени:</w:t>
      </w:r>
      <w:r w:rsidR="00990C56" w:rsidRPr="00990C56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 </w:t>
      </w:r>
    </w:p>
    <w:p w:rsidR="00182171" w:rsidRPr="00182171" w:rsidRDefault="00182171" w:rsidP="00182171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2171">
        <w:rPr>
          <w:rFonts w:ascii="Times New Roman" w:hAnsi="Times New Roman" w:cs="Times New Roman"/>
          <w:sz w:val="24"/>
          <w:szCs w:val="24"/>
        </w:rPr>
        <w:lastRenderedPageBreak/>
        <w:t>Вътрешно обръщане на дограма (вкл. гипсова шпакловка, ъгъл с мрежа и др.) .</w:t>
      </w:r>
    </w:p>
    <w:p w:rsidR="00182171" w:rsidRPr="00182171" w:rsidRDefault="00182171" w:rsidP="00182171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2171">
        <w:rPr>
          <w:rFonts w:ascii="Times New Roman" w:hAnsi="Times New Roman" w:cs="Times New Roman"/>
          <w:sz w:val="24"/>
          <w:szCs w:val="24"/>
        </w:rPr>
        <w:t xml:space="preserve">Доставка и монтаж на външен алуминиев </w:t>
      </w:r>
      <w:r w:rsidR="00991017">
        <w:rPr>
          <w:rFonts w:ascii="Times New Roman" w:hAnsi="Times New Roman" w:cs="Times New Roman"/>
          <w:sz w:val="24"/>
          <w:szCs w:val="24"/>
        </w:rPr>
        <w:t xml:space="preserve">подпрозоречен перваз ширина до </w:t>
      </w:r>
      <w:r w:rsidR="0099101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182171">
        <w:rPr>
          <w:rFonts w:ascii="Times New Roman" w:hAnsi="Times New Roman" w:cs="Times New Roman"/>
          <w:sz w:val="24"/>
          <w:szCs w:val="24"/>
        </w:rPr>
        <w:t>0 см.</w:t>
      </w:r>
    </w:p>
    <w:p w:rsidR="00182171" w:rsidRPr="00182171" w:rsidRDefault="00182171" w:rsidP="00182171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2171">
        <w:rPr>
          <w:rFonts w:ascii="Times New Roman" w:hAnsi="Times New Roman" w:cs="Times New Roman"/>
          <w:sz w:val="24"/>
          <w:szCs w:val="24"/>
        </w:rPr>
        <w:t>Доставка и монтаж на вътрешен PVC подпрозоречен перваз .</w:t>
      </w:r>
    </w:p>
    <w:p w:rsidR="00FF131E" w:rsidRPr="00FF131E" w:rsidRDefault="00B87CA7" w:rsidP="00E350AE">
      <w:pPr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9244A8" w:rsidRDefault="00991017" w:rsidP="009244A8">
      <w:pPr>
        <w:ind w:firstLine="709"/>
        <w:jc w:val="both"/>
        <w:rPr>
          <w:rFonts w:ascii="Arial" w:hAnsi="Arial" w:cs="Arial"/>
        </w:rPr>
      </w:pPr>
      <w:r>
        <w:rPr>
          <w:rFonts w:ascii="Times New Roman" w:hAnsi="Times New Roman" w:cs="Times New Roman"/>
          <w:sz w:val="24"/>
          <w:szCs w:val="24"/>
        </w:rPr>
        <w:t xml:space="preserve">В сградата </w:t>
      </w:r>
      <w:r w:rsidRPr="00991017">
        <w:rPr>
          <w:rFonts w:ascii="Times New Roman" w:hAnsi="Times New Roman" w:cs="Times New Roman"/>
          <w:sz w:val="24"/>
          <w:szCs w:val="24"/>
        </w:rPr>
        <w:t xml:space="preserve">са идентифицирани четири типа стени, които се различават по структура и по термично съпротивление. Фасадата е изградена от решетъчни тухли с дебелина δ=0,25 m двустранно измазана с варо-пясъчна мазилка. Стените на стълбищната клетка не са топлинно изолирани и имат висок коефициент на топлопреминаване. Два от балконите на север и три на североизток са присвоени към отоплявания обем на жилищата. Стените на балконите са изградени от решетъчни тухли с дебелина δ=0,12 m и са топлинно изолирани с екструдиран пенополистирол с δ=0,03 m. </w:t>
      </w:r>
      <w:r w:rsidR="00AE2B4F" w:rsidRPr="00AE2B4F">
        <w:rPr>
          <w:rFonts w:ascii="Times New Roman" w:hAnsi="Times New Roman" w:cs="Times New Roman"/>
          <w:sz w:val="24"/>
          <w:szCs w:val="24"/>
        </w:rPr>
        <w:t>Обобщеният им коефициентът на топлопреминаване е по-</w:t>
      </w:r>
      <w:r w:rsidR="00384B7E">
        <w:rPr>
          <w:rFonts w:ascii="Times New Roman" w:hAnsi="Times New Roman" w:cs="Times New Roman"/>
          <w:sz w:val="24"/>
          <w:szCs w:val="24"/>
        </w:rPr>
        <w:t>висок</w:t>
      </w:r>
      <w:r w:rsidR="00AE2B4F" w:rsidRPr="00AE2B4F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т нормативния за 2015 г</w:t>
      </w:r>
      <w:r w:rsidR="00AE2B4F" w:rsidRPr="00AE2B4F">
        <w:rPr>
          <w:rFonts w:ascii="Times New Roman" w:hAnsi="Times New Roman" w:cs="Times New Roman"/>
          <w:sz w:val="24"/>
          <w:szCs w:val="24"/>
        </w:rPr>
        <w:t>.</w:t>
      </w:r>
      <w:r w:rsidR="00AE2B4F" w:rsidRPr="006B0E5B">
        <w:rPr>
          <w:rFonts w:ascii="Arial" w:hAnsi="Arial" w:cs="Arial"/>
        </w:rPr>
        <w:t xml:space="preserve"> </w:t>
      </w:r>
    </w:p>
    <w:p w:rsidR="00FF131E" w:rsidRPr="00FF131E" w:rsidRDefault="00FF131E" w:rsidP="009244A8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38613F" w:rsidRDefault="0038613F" w:rsidP="0038613F">
      <w:pPr>
        <w:pStyle w:val="Balloon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13F">
        <w:rPr>
          <w:rFonts w:ascii="Times New Roman" w:hAnsi="Times New Roman" w:cs="Times New Roman"/>
          <w:sz w:val="24"/>
          <w:szCs w:val="24"/>
        </w:rPr>
        <w:t>Предвижда се топлинно изол</w:t>
      </w:r>
      <w:r>
        <w:rPr>
          <w:rFonts w:ascii="Times New Roman" w:hAnsi="Times New Roman" w:cs="Times New Roman"/>
          <w:sz w:val="24"/>
          <w:szCs w:val="24"/>
        </w:rPr>
        <w:t>иране на неизолираните</w:t>
      </w:r>
      <w:r w:rsidRPr="0038613F">
        <w:rPr>
          <w:rFonts w:ascii="Times New Roman" w:hAnsi="Times New Roman" w:cs="Times New Roman"/>
          <w:sz w:val="24"/>
          <w:szCs w:val="24"/>
        </w:rPr>
        <w:t xml:space="preserve"> фасад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8613F">
        <w:rPr>
          <w:rFonts w:ascii="Times New Roman" w:hAnsi="Times New Roman" w:cs="Times New Roman"/>
          <w:sz w:val="24"/>
          <w:szCs w:val="24"/>
        </w:rPr>
        <w:t xml:space="preserve"> със стандартизирана по валидирани EN методи топлоизолационна система  за външни стени, от експандиран пенополистирол (EPS-F) с графит, с дебелина δ=0,05 m</w:t>
      </w:r>
      <w:r>
        <w:rPr>
          <w:rFonts w:ascii="Times New Roman" w:hAnsi="Times New Roman" w:cs="Times New Roman"/>
          <w:sz w:val="24"/>
          <w:szCs w:val="24"/>
        </w:rPr>
        <w:t xml:space="preserve"> и коефициент на топлопроводност </w:t>
      </w:r>
      <w:r>
        <w:rPr>
          <w:rFonts w:ascii="GreekC" w:hAnsi="GreekC" w:cs="GreekC"/>
          <w:sz w:val="24"/>
          <w:szCs w:val="24"/>
        </w:rPr>
        <w:t>λ</w:t>
      </w:r>
      <w:r>
        <w:rPr>
          <w:rFonts w:ascii="Times New Roman" w:hAnsi="Times New Roman" w:cs="Times New Roman"/>
          <w:sz w:val="24"/>
          <w:szCs w:val="24"/>
        </w:rPr>
        <w:t xml:space="preserve">≤0,028 </w:t>
      </w:r>
      <w:r>
        <w:rPr>
          <w:rFonts w:ascii="Times New Roman" w:hAnsi="Times New Roman" w:cs="Times New Roman"/>
          <w:sz w:val="24"/>
          <w:szCs w:val="24"/>
          <w:lang w:val="en-US"/>
        </w:rPr>
        <w:t>W/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mK.</w:t>
      </w:r>
      <w:proofErr w:type="spellEnd"/>
    </w:p>
    <w:p w:rsidR="00B46A6F" w:rsidRPr="00B46A6F" w:rsidRDefault="00B46A6F" w:rsidP="00B46A6F">
      <w:pPr>
        <w:pStyle w:val="Balloon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613F">
        <w:rPr>
          <w:rFonts w:ascii="Times New Roman" w:hAnsi="Times New Roman" w:cs="Times New Roman"/>
          <w:sz w:val="24"/>
          <w:szCs w:val="24"/>
        </w:rPr>
        <w:t xml:space="preserve">Предвижда се </w:t>
      </w:r>
      <w:r>
        <w:rPr>
          <w:rFonts w:ascii="Times New Roman" w:hAnsi="Times New Roman" w:cs="Times New Roman"/>
          <w:sz w:val="24"/>
          <w:szCs w:val="24"/>
        </w:rPr>
        <w:t>полагане на топлоизолация</w:t>
      </w:r>
      <w:r w:rsidRPr="0038613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екструдиран</w:t>
      </w:r>
      <w:r w:rsidRPr="0038613F">
        <w:rPr>
          <w:rFonts w:ascii="Times New Roman" w:hAnsi="Times New Roman" w:cs="Times New Roman"/>
          <w:sz w:val="24"/>
          <w:szCs w:val="24"/>
        </w:rPr>
        <w:t xml:space="preserve"> пенополистирол (</w:t>
      </w:r>
      <w:r>
        <w:rPr>
          <w:rFonts w:ascii="Times New Roman" w:hAnsi="Times New Roman" w:cs="Times New Roman"/>
          <w:sz w:val="24"/>
          <w:szCs w:val="24"/>
          <w:lang w:val="en-US"/>
        </w:rPr>
        <w:t>XPS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38613F">
        <w:rPr>
          <w:rFonts w:ascii="Times New Roman" w:hAnsi="Times New Roman" w:cs="Times New Roman"/>
          <w:sz w:val="24"/>
          <w:szCs w:val="24"/>
        </w:rPr>
        <w:t>, с дебелина δ=0,0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38613F"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Fonts w:ascii="Times New Roman" w:hAnsi="Times New Roman" w:cs="Times New Roman"/>
          <w:sz w:val="24"/>
          <w:szCs w:val="24"/>
        </w:rPr>
        <w:t xml:space="preserve"> и коефициент на топлопроводност </w:t>
      </w:r>
      <w:r>
        <w:rPr>
          <w:rFonts w:ascii="GreekC" w:hAnsi="GreekC" w:cs="GreekC"/>
          <w:sz w:val="24"/>
          <w:szCs w:val="24"/>
        </w:rPr>
        <w:t>λ</w:t>
      </w:r>
      <w:r>
        <w:rPr>
          <w:rFonts w:ascii="Times New Roman" w:hAnsi="Times New Roman" w:cs="Times New Roman"/>
          <w:sz w:val="24"/>
          <w:szCs w:val="24"/>
        </w:rPr>
        <w:t>≤0,0</w:t>
      </w:r>
      <w:r>
        <w:rPr>
          <w:rFonts w:ascii="Times New Roman" w:hAnsi="Times New Roman" w:cs="Times New Roman"/>
          <w:sz w:val="24"/>
          <w:szCs w:val="24"/>
          <w:lang w:val="en-US"/>
        </w:rPr>
        <w:t>32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страници на прозорц</w:t>
      </w:r>
      <w:r w:rsidR="008D394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6A6F" w:rsidRPr="00B46A6F" w:rsidRDefault="00B46A6F" w:rsidP="0038613F">
      <w:pPr>
        <w:pStyle w:val="Balloon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C6056" w:rsidRDefault="00DB73CB" w:rsidP="00DC605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B73CB">
        <w:rPr>
          <w:rFonts w:ascii="Times New Roman" w:hAnsi="Times New Roman" w:cs="Times New Roman"/>
          <w:sz w:val="24"/>
          <w:szCs w:val="24"/>
        </w:rPr>
        <w:t xml:space="preserve">Като съпътстващи дейности са предвидени : </w:t>
      </w:r>
    </w:p>
    <w:p w:rsidR="00384B7E" w:rsidRDefault="00384B7E" w:rsidP="00384B7E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4B7E">
        <w:rPr>
          <w:rFonts w:ascii="Times New Roman" w:hAnsi="Times New Roman" w:cs="Times New Roman"/>
          <w:sz w:val="24"/>
          <w:szCs w:val="24"/>
        </w:rPr>
        <w:t>Доставка, монтаж и демонтаж на фасадно скеле</w:t>
      </w:r>
    </w:p>
    <w:p w:rsidR="00B46A6F" w:rsidRPr="00384B7E" w:rsidRDefault="00B46A6F" w:rsidP="00384B7E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Очукване и изкърпване на мазилка по стени</w:t>
      </w:r>
    </w:p>
    <w:p w:rsidR="00384B7E" w:rsidRPr="00384B7E" w:rsidRDefault="00384B7E" w:rsidP="00384B7E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4B7E">
        <w:rPr>
          <w:rFonts w:ascii="Times New Roman" w:hAnsi="Times New Roman" w:cs="Times New Roman"/>
          <w:sz w:val="24"/>
          <w:szCs w:val="24"/>
        </w:rPr>
        <w:t>Полагане на дълбокопроникващ грунд преди монтажа на топлоизолационна система.</w:t>
      </w:r>
    </w:p>
    <w:p w:rsidR="00384B7E" w:rsidRPr="00384B7E" w:rsidRDefault="00384B7E" w:rsidP="00384B7E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4B7E">
        <w:rPr>
          <w:rFonts w:ascii="Times New Roman" w:hAnsi="Times New Roman" w:cs="Times New Roman"/>
          <w:sz w:val="24"/>
          <w:szCs w:val="24"/>
        </w:rPr>
        <w:t>Полагане на цветна силикатна екстериорна мазилка (съгласно цветен проект) по  вече топлоизолирани стени, включително грундиране.</w:t>
      </w:r>
    </w:p>
    <w:p w:rsidR="00384B7E" w:rsidRDefault="00540998" w:rsidP="00384B7E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Доставка и монтаж на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PVC </w:t>
      </w:r>
      <w:r>
        <w:rPr>
          <w:rFonts w:ascii="Times New Roman" w:hAnsi="Times New Roman" w:cs="Times New Roman"/>
          <w:sz w:val="24"/>
          <w:szCs w:val="24"/>
        </w:rPr>
        <w:t>профил с откапване</w:t>
      </w:r>
    </w:p>
    <w:p w:rsidR="00540998" w:rsidRPr="00384B7E" w:rsidRDefault="00540998" w:rsidP="00384B7E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Доставка и монтаж на бучардисана мозаечна облицовка за цокъл</w:t>
      </w:r>
    </w:p>
    <w:p w:rsidR="00506D8B" w:rsidRPr="00F57248" w:rsidRDefault="00506D8B" w:rsidP="00506D8B">
      <w:pPr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</w:t>
      </w:r>
      <w:r w:rsidRPr="00F5724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Pr="00382B3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Топлинно изолиране на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покрив</w:t>
      </w:r>
      <w:r w:rsidRPr="00382B3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506D8B" w:rsidRPr="00FF131E" w:rsidRDefault="00506D8B" w:rsidP="00506D8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F57248"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506D8B" w:rsidRPr="00384B7E" w:rsidRDefault="004E2985" w:rsidP="004E298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E2985">
        <w:rPr>
          <w:rFonts w:ascii="Times New Roman" w:hAnsi="Times New Roman" w:cs="Times New Roman"/>
          <w:sz w:val="24"/>
          <w:szCs w:val="24"/>
        </w:rPr>
        <w:t>окривът на сградата е скатен, изграден от дървена конструкция върху таванска стоманобетонна плоча с дебелина δ=0,25 m. Дървената конструкция не е покрита с керамични керемиди, както е било предвидено по проект. Върху дървените летви директно е положен един слой битумна хидроизолация. Покривът е с лоши топлотехнически хара</w:t>
      </w:r>
      <w:r>
        <w:rPr>
          <w:rFonts w:ascii="Times New Roman" w:hAnsi="Times New Roman" w:cs="Times New Roman"/>
          <w:sz w:val="24"/>
          <w:szCs w:val="24"/>
        </w:rPr>
        <w:t>ктеристики.</w:t>
      </w:r>
      <w:r w:rsidR="00506D8B" w:rsidRPr="00384B7E">
        <w:rPr>
          <w:rFonts w:ascii="Times New Roman" w:hAnsi="Times New Roman" w:cs="Times New Roman"/>
          <w:sz w:val="24"/>
          <w:szCs w:val="24"/>
        </w:rPr>
        <w:tab/>
      </w:r>
    </w:p>
    <w:p w:rsidR="00506D8B" w:rsidRPr="00F57248" w:rsidRDefault="00506D8B" w:rsidP="00506D8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57248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4E2985" w:rsidRDefault="004E2985" w:rsidP="004E298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2985">
        <w:rPr>
          <w:rFonts w:ascii="Times New Roman" w:hAnsi="Times New Roman" w:cs="Times New Roman"/>
          <w:sz w:val="24"/>
          <w:szCs w:val="24"/>
        </w:rPr>
        <w:t>Предвижда се разкриване на покривната конструкция, демонтаж на съществуващата битумна хидроизолация, допълнително усилване на дървената конструкция с греди, полагане на топлинна изолация от каменна вата с δ= 0,12 m и λ=0,038 W/mK по ската между гредите, направа на дъсчена обшивка, защитаваща топлинната изолация от нараняване, покриване на ската с керамични керемиди, вкл. пародренажна мембрана. Предвижда се ново решение за водоотвеждане на дъждовни води чрез направа на система от улуци от ламарина с поливинилхлоридно покритие, вентилиращи капаци и снегозадържащи елементи</w:t>
      </w:r>
    </w:p>
    <w:p w:rsidR="00506D8B" w:rsidRDefault="00506D8B" w:rsidP="00506D8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B73CB">
        <w:rPr>
          <w:rFonts w:ascii="Times New Roman" w:hAnsi="Times New Roman" w:cs="Times New Roman"/>
          <w:sz w:val="24"/>
          <w:szCs w:val="24"/>
        </w:rPr>
        <w:t xml:space="preserve">Като съпътстващи дейности са предвидени : </w:t>
      </w:r>
    </w:p>
    <w:p w:rsidR="00E9589E" w:rsidRDefault="004E2985" w:rsidP="00E9589E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Демонтаж и монтаж на поцинкована обшивка по бордове</w:t>
      </w:r>
    </w:p>
    <w:p w:rsidR="004E2985" w:rsidRDefault="004E2985" w:rsidP="00E9589E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Демонтаж на битумни керемиди и доставка на нови керамични</w:t>
      </w:r>
    </w:p>
    <w:p w:rsidR="004E2985" w:rsidRDefault="004E2985" w:rsidP="00E9589E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Демонтаж на стара и монтаж на нова дъсчена обшивка</w:t>
      </w:r>
    </w:p>
    <w:p w:rsidR="004E2985" w:rsidRDefault="004E2985" w:rsidP="00E9589E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на нова летвена скара</w:t>
      </w:r>
    </w:p>
    <w:p w:rsidR="004E2985" w:rsidRDefault="004E2985" w:rsidP="00E9589E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Доставка и монтаж на паропрпопускливо фолио</w:t>
      </w:r>
    </w:p>
    <w:p w:rsidR="004E2985" w:rsidRDefault="004E2985" w:rsidP="00E9589E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Доставка и монтаж на рулонна хидроизолация за седящ улук.</w:t>
      </w:r>
    </w:p>
    <w:p w:rsidR="004E2985" w:rsidRDefault="004E2985" w:rsidP="00E9589E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Доставка и монтаж на нови водосточни тръби от поцинкована ламарина</w:t>
      </w:r>
    </w:p>
    <w:p w:rsidR="00993334" w:rsidRPr="00E9589E" w:rsidRDefault="00993334" w:rsidP="00E9589E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Изграждане на нови мълниезащитна и заземителна инсталации</w:t>
      </w:r>
    </w:p>
    <w:p w:rsidR="00FF131E" w:rsidRPr="00F57248" w:rsidRDefault="00B87CA7" w:rsidP="009244A8">
      <w:pPr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506D8B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4</w:t>
      </w:r>
      <w:r w:rsidR="00FF131E" w:rsidRPr="00F5724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="00382B32" w:rsidRPr="00382B3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Топлинно изолиране на </w:t>
      </w:r>
      <w:r w:rsidR="0015302A">
        <w:rPr>
          <w:rFonts w:ascii="Times New Roman" w:hAnsi="Times New Roman" w:cs="Times New Roman"/>
          <w:b/>
          <w:i/>
          <w:sz w:val="24"/>
          <w:szCs w:val="24"/>
          <w:u w:val="single"/>
        </w:rPr>
        <w:t>под</w:t>
      </w:r>
      <w:r w:rsidR="00382B32" w:rsidRPr="00382B3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526E69" w:rsidRPr="00FF131E" w:rsidRDefault="00B87CA7" w:rsidP="00526E6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F57248">
        <w:rPr>
          <w:rFonts w:ascii="Times New Roman" w:hAnsi="Times New Roman" w:cs="Times New Roman"/>
          <w:i/>
          <w:sz w:val="24"/>
          <w:szCs w:val="24"/>
        </w:rPr>
        <w:tab/>
      </w:r>
      <w:r w:rsidR="00526E69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4E2985" w:rsidRDefault="00256241" w:rsidP="004E2985">
      <w:pPr>
        <w:ind w:firstLine="708"/>
        <w:jc w:val="both"/>
        <w:rPr>
          <w:rFonts w:ascii="Arial" w:hAnsi="Arial" w:cs="Arial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ab/>
      </w:r>
      <w:r w:rsidR="004E2985">
        <w:rPr>
          <w:rFonts w:ascii="Times New Roman" w:hAnsi="Times New Roman" w:cs="Times New Roman"/>
          <w:sz w:val="24"/>
          <w:szCs w:val="24"/>
        </w:rPr>
        <w:t>В сградата има т</w:t>
      </w:r>
      <w:r w:rsidR="004E2985" w:rsidRPr="004E2985">
        <w:rPr>
          <w:rFonts w:ascii="Times New Roman" w:hAnsi="Times New Roman" w:cs="Times New Roman"/>
          <w:sz w:val="24"/>
          <w:szCs w:val="24"/>
        </w:rPr>
        <w:t>ри типа под: при неотопляван партерен и подземен етаж - пристроената част на сградата, под върху земя - старата част на сградата и под, граничещ</w:t>
      </w:r>
      <w:r w:rsidR="004E2985">
        <w:rPr>
          <w:rFonts w:ascii="Times New Roman" w:hAnsi="Times New Roman" w:cs="Times New Roman"/>
          <w:sz w:val="24"/>
          <w:szCs w:val="24"/>
        </w:rPr>
        <w:t xml:space="preserve"> с външен въздух - при еркери. </w:t>
      </w:r>
      <w:r w:rsidR="004E2985" w:rsidRPr="004E29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131E" w:rsidRPr="004E2985" w:rsidRDefault="00256241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ab/>
      </w:r>
      <w:r w:rsidR="00FF131E" w:rsidRPr="004E2985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4E2985" w:rsidRPr="004E2985" w:rsidRDefault="004E2985" w:rsidP="004E2985">
      <w:pPr>
        <w:pStyle w:val="Balloo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2985">
        <w:rPr>
          <w:rFonts w:ascii="Times New Roman" w:hAnsi="Times New Roman" w:cs="Times New Roman"/>
          <w:sz w:val="24"/>
          <w:szCs w:val="24"/>
        </w:rPr>
        <w:t>Предвижда се топлинно изолиране на еркери</w:t>
      </w:r>
      <w:r w:rsidR="00993334">
        <w:rPr>
          <w:rFonts w:ascii="Times New Roman" w:hAnsi="Times New Roman" w:cs="Times New Roman"/>
          <w:sz w:val="24"/>
          <w:szCs w:val="24"/>
        </w:rPr>
        <w:t xml:space="preserve"> и стрени на сутерен</w:t>
      </w:r>
      <w:r w:rsidRPr="004E2985">
        <w:rPr>
          <w:rFonts w:ascii="Times New Roman" w:hAnsi="Times New Roman" w:cs="Times New Roman"/>
          <w:sz w:val="24"/>
          <w:szCs w:val="24"/>
        </w:rPr>
        <w:t xml:space="preserve"> с експандиран пенополистирол (EPS-F) с графит, с дебелина δ=0,05 m, експлоатационен коефициент на топло</w:t>
      </w:r>
      <w:r w:rsidR="00993334">
        <w:rPr>
          <w:rFonts w:ascii="Times New Roman" w:hAnsi="Times New Roman" w:cs="Times New Roman"/>
          <w:sz w:val="24"/>
          <w:szCs w:val="24"/>
        </w:rPr>
        <w:t>проводност λD=0,028 W/mK</w:t>
      </w:r>
      <w:r w:rsidRPr="004E2985">
        <w:rPr>
          <w:rFonts w:ascii="Times New Roman" w:hAnsi="Times New Roman" w:cs="Times New Roman"/>
          <w:sz w:val="24"/>
          <w:szCs w:val="24"/>
        </w:rPr>
        <w:t>.</w:t>
      </w:r>
    </w:p>
    <w:p w:rsidR="00506D8B" w:rsidRDefault="00D91CDF" w:rsidP="0099333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0213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FF131E" w:rsidRPr="00DD72B7" w:rsidRDefault="00FF131E" w:rsidP="00DD72B7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FF131E" w:rsidRPr="00DD72B7" w:rsidRDefault="00FF131E" w:rsidP="00DD72B7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FF131E" w:rsidRPr="00DD72B7" w:rsidRDefault="00FF131E" w:rsidP="00DD72B7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t>Електро;</w:t>
      </w:r>
    </w:p>
    <w:p w:rsidR="00FF131E" w:rsidRPr="00DD72B7" w:rsidRDefault="00FF131E" w:rsidP="00DD72B7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FF131E" w:rsidRPr="00DD72B7" w:rsidRDefault="00FF131E" w:rsidP="00DD72B7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FF131E" w:rsidRPr="00DD72B7" w:rsidRDefault="00FF131E" w:rsidP="00DD72B7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FF131E" w:rsidRPr="00DD72B7" w:rsidRDefault="00FF131E" w:rsidP="00DD72B7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7E660F">
        <w:rPr>
          <w:rFonts w:ascii="Times New Roman" w:hAnsi="Times New Roman" w:cs="Times New Roman"/>
          <w:sz w:val="24"/>
          <w:szCs w:val="24"/>
        </w:rPr>
        <w:lastRenderedPageBreak/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7E660F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ИЗИСКВАНИЯ ЗА ПОСТАВЯНЕ НА ИНФОРМАЦИОННА ТАБЕЛА, СЪГЛАСНО ЧЛ. 157, АЛ. 5 ОТ ЗУТ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изработи информационна табела за разрешения строеж, съгласно чл. 157, ал. 5 от ЗУТ. Предвид източника на финансиране на строително-монта</w:t>
      </w:r>
      <w:r w:rsidR="00313265">
        <w:rPr>
          <w:rFonts w:ascii="Times New Roman" w:hAnsi="Times New Roman" w:cs="Times New Roman"/>
          <w:sz w:val="24"/>
          <w:szCs w:val="24"/>
        </w:rPr>
        <w:t>жните работи, а именно проект В</w:t>
      </w:r>
      <w:r w:rsidR="00313265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</w:t>
      </w:r>
      <w:r w:rsidR="002503BD">
        <w:rPr>
          <w:rFonts w:ascii="Times New Roman" w:hAnsi="Times New Roman" w:cs="Times New Roman"/>
          <w:sz w:val="24"/>
          <w:szCs w:val="24"/>
        </w:rPr>
        <w:t>ого, слоган и визия на проект В</w:t>
      </w:r>
      <w:r w:rsidR="002503BD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Размерът на изработената табела трябва да бъде 100 см х 80 см. Тя трябва да съдържа следната информация:</w:t>
      </w:r>
    </w:p>
    <w:p w:rsidR="00FF131E" w:rsidRPr="00FF131E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FF131E"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FF131E" w:rsidRPr="00FF131E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FF131E"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FF131E" w:rsidRPr="00FF131E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FF131E"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FF131E" w:rsidRPr="00FF131E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FF131E"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FF131E" w:rsidRPr="00FF131E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F131E"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FF131E" w:rsidRPr="00FF131E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 </w:t>
      </w:r>
      <w:r w:rsidR="00FF131E"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FF131E" w:rsidRPr="00FF131E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FF131E"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FF131E" w:rsidRPr="00FF131E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FF131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FF131E" w:rsidRPr="00FF131E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FF131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FF131E" w:rsidRPr="00FF131E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FF131E" w:rsidRPr="00FF131E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FF131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FF131E" w:rsidRPr="00FF131E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FF131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AF172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  <w:sectPr w:rsidR="00AF1729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526E69" w:rsidRPr="00CF2262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</w:t>
      </w:r>
      <w:r w:rsidR="00FC3693" w:rsidRPr="00CA38AB">
        <w:rPr>
          <w:rFonts w:ascii="Times New Roman" w:hAnsi="Times New Roman" w:cs="Times New Roman"/>
          <w:sz w:val="24"/>
          <w:szCs w:val="24"/>
        </w:rPr>
        <w:t>гр. Монтана,  ул."Цар Асен" №8</w:t>
      </w:r>
      <w:r w:rsidR="00CF226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FC3693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</w:t>
      </w:r>
      <w:r w:rsidR="00FF131E" w:rsidRPr="00A432C3">
        <w:rPr>
          <w:rFonts w:ascii="Times New Roman" w:hAnsi="Times New Roman" w:cs="Times New Roman"/>
          <w:sz w:val="24"/>
          <w:szCs w:val="24"/>
        </w:rPr>
        <w:t xml:space="preserve">поръчката е </w:t>
      </w:r>
      <w:r w:rsidR="00A432C3" w:rsidRPr="00A432C3">
        <w:rPr>
          <w:rFonts w:ascii="Times New Roman" w:hAnsi="Times New Roman" w:cs="Times New Roman"/>
          <w:sz w:val="24"/>
          <w:szCs w:val="24"/>
        </w:rPr>
        <w:t>142</w:t>
      </w:r>
      <w:r w:rsidR="00A9550F" w:rsidRPr="00A432C3">
        <w:rPr>
          <w:rFonts w:ascii="Times New Roman" w:hAnsi="Times New Roman" w:cs="Times New Roman"/>
          <w:sz w:val="24"/>
          <w:szCs w:val="24"/>
        </w:rPr>
        <w:t> </w:t>
      </w:r>
      <w:r w:rsidR="00A432C3" w:rsidRPr="00A432C3">
        <w:rPr>
          <w:rFonts w:ascii="Times New Roman" w:hAnsi="Times New Roman" w:cs="Times New Roman"/>
          <w:sz w:val="24"/>
          <w:szCs w:val="24"/>
        </w:rPr>
        <w:t>377</w:t>
      </w:r>
      <w:r w:rsidR="00A9550F" w:rsidRPr="00A432C3">
        <w:rPr>
          <w:rFonts w:ascii="Times New Roman" w:hAnsi="Times New Roman" w:cs="Times New Roman"/>
          <w:sz w:val="24"/>
          <w:szCs w:val="24"/>
        </w:rPr>
        <w:t>,</w:t>
      </w:r>
      <w:r w:rsidR="00A432C3" w:rsidRPr="00A432C3">
        <w:rPr>
          <w:rFonts w:ascii="Times New Roman" w:hAnsi="Times New Roman" w:cs="Times New Roman"/>
          <w:sz w:val="24"/>
          <w:szCs w:val="24"/>
        </w:rPr>
        <w:t>50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лв. без ДДС с включени непредвидени разходи</w:t>
      </w:r>
      <w:r w:rsidR="00FF131E" w:rsidRPr="00DD72B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в размер на максимум 10% от стойността на СМР.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CF2262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FC3693" w:rsidRPr="00CA38AB">
        <w:rPr>
          <w:rFonts w:ascii="Times New Roman" w:hAnsi="Times New Roman" w:cs="Times New Roman"/>
          <w:sz w:val="24"/>
          <w:szCs w:val="24"/>
        </w:rPr>
        <w:t>гр. Монтана,  ул."Цар Асен" №8</w:t>
      </w:r>
      <w:r w:rsidR="00FC3693">
        <w:rPr>
          <w:rFonts w:ascii="Times New Roman" w:hAnsi="Times New Roman" w:cs="Times New Roman"/>
          <w:sz w:val="24"/>
          <w:szCs w:val="24"/>
        </w:rPr>
        <w:t>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FF131E" w:rsidRPr="00FF131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B86" w:rsidRDefault="007E3B86" w:rsidP="007E3B86">
      <w:pPr>
        <w:spacing w:after="0" w:line="240" w:lineRule="auto"/>
      </w:pPr>
      <w:r>
        <w:separator/>
      </w:r>
    </w:p>
  </w:endnote>
  <w:end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reekC">
    <w:panose1 w:val="00000400000000000000"/>
    <w:charset w:val="CC"/>
    <w:family w:val="auto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54CD90EF" wp14:editId="6D3E090C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729" w:rsidRPr="00AF1729" w:rsidRDefault="00AF1729" w:rsidP="00AF1729">
    <w:pPr>
      <w:tabs>
        <w:tab w:val="left" w:pos="709"/>
        <w:tab w:val="left" w:pos="6330"/>
      </w:tabs>
      <w:jc w:val="both"/>
      <w:rPr>
        <w:rFonts w:ascii="Times New Roman" w:hAnsi="Times New Roman" w:cs="Times New Roman"/>
        <w:sz w:val="16"/>
        <w:szCs w:val="16"/>
      </w:rPr>
    </w:pPr>
    <w:r w:rsidRPr="00AF1729">
      <w:rPr>
        <w:rFonts w:ascii="Times New Roman" w:hAnsi="Times New Roman" w:cs="Times New Roman"/>
        <w:sz w:val="16"/>
        <w:szCs w:val="16"/>
      </w:rPr>
      <w:t>1 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AF1729" w:rsidRDefault="00AF1729">
    <w:pPr>
      <w:pStyle w:val="Footer"/>
    </w:pPr>
    <w:r w:rsidRPr="00B96C8F">
      <w:rPr>
        <w:noProof/>
        <w:lang w:eastAsia="bg-BG"/>
      </w:rPr>
      <w:drawing>
        <wp:inline distT="0" distB="0" distL="0" distR="0" wp14:anchorId="23EEC26B" wp14:editId="19A55286">
          <wp:extent cx="5760720" cy="847920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F1729" w:rsidRPr="007E3B86" w:rsidRDefault="00AF1729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B86" w:rsidRDefault="007E3B86" w:rsidP="007E3B86">
      <w:pPr>
        <w:spacing w:after="0" w:line="240" w:lineRule="auto"/>
      </w:pPr>
      <w:r>
        <w:separator/>
      </w:r>
    </w:p>
  </w:footnote>
  <w:foot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4E9D4C7C" wp14:editId="038C0CB0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70651"/>
    <w:multiLevelType w:val="hybridMultilevel"/>
    <w:tmpl w:val="08C81B96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0827B69"/>
    <w:multiLevelType w:val="hybridMultilevel"/>
    <w:tmpl w:val="66FE9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7337AC"/>
    <w:multiLevelType w:val="hybridMultilevel"/>
    <w:tmpl w:val="096E0458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11F56A6"/>
    <w:multiLevelType w:val="hybridMultilevel"/>
    <w:tmpl w:val="54C44406"/>
    <w:lvl w:ilvl="0" w:tplc="23E685EC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46D49"/>
    <w:multiLevelType w:val="hybridMultilevel"/>
    <w:tmpl w:val="D63C4D9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9B8681B"/>
    <w:multiLevelType w:val="hybridMultilevel"/>
    <w:tmpl w:val="365E22AC"/>
    <w:lvl w:ilvl="0" w:tplc="5E0E9DD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CF5157"/>
    <w:multiLevelType w:val="hybridMultilevel"/>
    <w:tmpl w:val="80DCE536"/>
    <w:lvl w:ilvl="0" w:tplc="5E0E9DD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8F92039"/>
    <w:multiLevelType w:val="hybridMultilevel"/>
    <w:tmpl w:val="E9DC270C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4BE173F"/>
    <w:multiLevelType w:val="hybridMultilevel"/>
    <w:tmpl w:val="A51253EA"/>
    <w:lvl w:ilvl="0" w:tplc="CC98576E">
      <w:start w:val="1"/>
      <w:numFmt w:val="decimal"/>
      <w:pStyle w:val="Arial-11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AC13CCD"/>
    <w:multiLevelType w:val="hybridMultilevel"/>
    <w:tmpl w:val="84A079CE"/>
    <w:lvl w:ilvl="0" w:tplc="5E0E9DD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8D51C3"/>
    <w:multiLevelType w:val="hybridMultilevel"/>
    <w:tmpl w:val="BDEC983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74D1278"/>
    <w:multiLevelType w:val="singleLevel"/>
    <w:tmpl w:val="61B4C334"/>
    <w:lvl w:ilvl="0">
      <w:start w:val="2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12"/>
  </w:num>
  <w:num w:numId="5">
    <w:abstractNumId w:val="10"/>
  </w:num>
  <w:num w:numId="6">
    <w:abstractNumId w:val="3"/>
  </w:num>
  <w:num w:numId="7">
    <w:abstractNumId w:val="6"/>
  </w:num>
  <w:num w:numId="8">
    <w:abstractNumId w:val="11"/>
  </w:num>
  <w:num w:numId="9">
    <w:abstractNumId w:val="7"/>
  </w:num>
  <w:num w:numId="10">
    <w:abstractNumId w:val="0"/>
  </w:num>
  <w:num w:numId="11">
    <w:abstractNumId w:val="8"/>
  </w:num>
  <w:num w:numId="12">
    <w:abstractNumId w:val="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03211"/>
    <w:rsid w:val="00062A37"/>
    <w:rsid w:val="00082FCE"/>
    <w:rsid w:val="000E28C4"/>
    <w:rsid w:val="000F6E05"/>
    <w:rsid w:val="00135632"/>
    <w:rsid w:val="0015302A"/>
    <w:rsid w:val="00163739"/>
    <w:rsid w:val="00182171"/>
    <w:rsid w:val="00196758"/>
    <w:rsid w:val="001A4742"/>
    <w:rsid w:val="001E2701"/>
    <w:rsid w:val="001E6160"/>
    <w:rsid w:val="001E7415"/>
    <w:rsid w:val="00230B95"/>
    <w:rsid w:val="00231D9D"/>
    <w:rsid w:val="002503BD"/>
    <w:rsid w:val="002549CD"/>
    <w:rsid w:val="00256241"/>
    <w:rsid w:val="002703A1"/>
    <w:rsid w:val="00275B60"/>
    <w:rsid w:val="00294F54"/>
    <w:rsid w:val="002B7327"/>
    <w:rsid w:val="002F4E89"/>
    <w:rsid w:val="00311059"/>
    <w:rsid w:val="00313265"/>
    <w:rsid w:val="00335B23"/>
    <w:rsid w:val="00382B32"/>
    <w:rsid w:val="00384B7E"/>
    <w:rsid w:val="0038613F"/>
    <w:rsid w:val="003A3A8D"/>
    <w:rsid w:val="003D5DA6"/>
    <w:rsid w:val="00401C85"/>
    <w:rsid w:val="004E2985"/>
    <w:rsid w:val="004E3EA8"/>
    <w:rsid w:val="00506D8B"/>
    <w:rsid w:val="0052089C"/>
    <w:rsid w:val="00523429"/>
    <w:rsid w:val="00526E69"/>
    <w:rsid w:val="00540998"/>
    <w:rsid w:val="005654B5"/>
    <w:rsid w:val="005B46E7"/>
    <w:rsid w:val="00600F4E"/>
    <w:rsid w:val="00655C72"/>
    <w:rsid w:val="0068074E"/>
    <w:rsid w:val="006B02CB"/>
    <w:rsid w:val="006C5FCF"/>
    <w:rsid w:val="00761C96"/>
    <w:rsid w:val="007971E2"/>
    <w:rsid w:val="007D7F74"/>
    <w:rsid w:val="007E3B86"/>
    <w:rsid w:val="007E5AB8"/>
    <w:rsid w:val="007E660F"/>
    <w:rsid w:val="007F2AE8"/>
    <w:rsid w:val="00821874"/>
    <w:rsid w:val="008C4A0A"/>
    <w:rsid w:val="008D394C"/>
    <w:rsid w:val="008E7727"/>
    <w:rsid w:val="009244A8"/>
    <w:rsid w:val="009557E2"/>
    <w:rsid w:val="00990C56"/>
    <w:rsid w:val="00991017"/>
    <w:rsid w:val="00993334"/>
    <w:rsid w:val="009935E5"/>
    <w:rsid w:val="00A17E1E"/>
    <w:rsid w:val="00A432C3"/>
    <w:rsid w:val="00A9550F"/>
    <w:rsid w:val="00AA0C9F"/>
    <w:rsid w:val="00AD2853"/>
    <w:rsid w:val="00AD52D4"/>
    <w:rsid w:val="00AE2B4F"/>
    <w:rsid w:val="00AE3301"/>
    <w:rsid w:val="00AF1729"/>
    <w:rsid w:val="00B232FE"/>
    <w:rsid w:val="00B46A6F"/>
    <w:rsid w:val="00B51E77"/>
    <w:rsid w:val="00B87CA7"/>
    <w:rsid w:val="00BB28BC"/>
    <w:rsid w:val="00BD5DAB"/>
    <w:rsid w:val="00BD6B00"/>
    <w:rsid w:val="00C1101D"/>
    <w:rsid w:val="00C237FE"/>
    <w:rsid w:val="00C2489A"/>
    <w:rsid w:val="00C376D1"/>
    <w:rsid w:val="00C53C7E"/>
    <w:rsid w:val="00C565D3"/>
    <w:rsid w:val="00C665D2"/>
    <w:rsid w:val="00CA38AB"/>
    <w:rsid w:val="00CF2262"/>
    <w:rsid w:val="00CF3F2C"/>
    <w:rsid w:val="00D02131"/>
    <w:rsid w:val="00D23DB6"/>
    <w:rsid w:val="00D4470E"/>
    <w:rsid w:val="00D615D8"/>
    <w:rsid w:val="00D67CED"/>
    <w:rsid w:val="00D70027"/>
    <w:rsid w:val="00D86829"/>
    <w:rsid w:val="00D91CDF"/>
    <w:rsid w:val="00DB73CB"/>
    <w:rsid w:val="00DC6056"/>
    <w:rsid w:val="00DD72B7"/>
    <w:rsid w:val="00DF0251"/>
    <w:rsid w:val="00E350AE"/>
    <w:rsid w:val="00E57B59"/>
    <w:rsid w:val="00E6107F"/>
    <w:rsid w:val="00E87728"/>
    <w:rsid w:val="00E9589E"/>
    <w:rsid w:val="00EB3799"/>
    <w:rsid w:val="00F17F29"/>
    <w:rsid w:val="00F20C71"/>
    <w:rsid w:val="00F263C6"/>
    <w:rsid w:val="00F4630A"/>
    <w:rsid w:val="00F5642C"/>
    <w:rsid w:val="00F57248"/>
    <w:rsid w:val="00F772F3"/>
    <w:rsid w:val="00F965D1"/>
    <w:rsid w:val="00FC3693"/>
    <w:rsid w:val="00FD58A0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564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0F6E05"/>
    <w:pPr>
      <w:spacing w:after="0" w:line="240" w:lineRule="auto"/>
      <w:ind w:firstLine="900"/>
    </w:pPr>
    <w:rPr>
      <w:rFonts w:ascii="Tahoma" w:eastAsia="Times New Roman" w:hAnsi="Tahoma" w:cs="Tahoma"/>
      <w:sz w:val="24"/>
      <w:szCs w:val="20"/>
      <w:lang w:eastAsia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F6E05"/>
    <w:rPr>
      <w:rFonts w:ascii="Tahoma" w:eastAsia="Times New Roman" w:hAnsi="Tahoma" w:cs="Tahoma"/>
      <w:sz w:val="24"/>
      <w:szCs w:val="20"/>
      <w:lang w:eastAsia="bg-BG"/>
    </w:rPr>
  </w:style>
  <w:style w:type="paragraph" w:customStyle="1" w:styleId="Arial-11">
    <w:name w:val="Arial - 11"/>
    <w:basedOn w:val="Normal"/>
    <w:link w:val="Arial-11Char"/>
    <w:qFormat/>
    <w:rsid w:val="002F4E89"/>
    <w:pPr>
      <w:numPr>
        <w:numId w:val="2"/>
      </w:numPr>
      <w:spacing w:after="0" w:line="240" w:lineRule="auto"/>
    </w:pPr>
    <w:rPr>
      <w:rFonts w:ascii="Arial" w:eastAsia="MS Mincho" w:hAnsi="Arial" w:cs="Arial"/>
      <w:color w:val="000000"/>
      <w:lang w:eastAsia="ja-JP"/>
    </w:rPr>
  </w:style>
  <w:style w:type="character" w:customStyle="1" w:styleId="Arial-11Char">
    <w:name w:val="Arial - 11 Char"/>
    <w:link w:val="Arial-11"/>
    <w:rsid w:val="002F4E89"/>
    <w:rPr>
      <w:rFonts w:ascii="Arial" w:eastAsia="MS Mincho" w:hAnsi="Arial" w:cs="Arial"/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C36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36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36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36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369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564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0F6E05"/>
    <w:pPr>
      <w:spacing w:after="0" w:line="240" w:lineRule="auto"/>
      <w:ind w:firstLine="900"/>
    </w:pPr>
    <w:rPr>
      <w:rFonts w:ascii="Tahoma" w:eastAsia="Times New Roman" w:hAnsi="Tahoma" w:cs="Tahoma"/>
      <w:sz w:val="24"/>
      <w:szCs w:val="20"/>
      <w:lang w:eastAsia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F6E05"/>
    <w:rPr>
      <w:rFonts w:ascii="Tahoma" w:eastAsia="Times New Roman" w:hAnsi="Tahoma" w:cs="Tahoma"/>
      <w:sz w:val="24"/>
      <w:szCs w:val="20"/>
      <w:lang w:eastAsia="bg-BG"/>
    </w:rPr>
  </w:style>
  <w:style w:type="paragraph" w:customStyle="1" w:styleId="Arial-11">
    <w:name w:val="Arial - 11"/>
    <w:basedOn w:val="Normal"/>
    <w:link w:val="Arial-11Char"/>
    <w:qFormat/>
    <w:rsid w:val="002F4E89"/>
    <w:pPr>
      <w:numPr>
        <w:numId w:val="2"/>
      </w:numPr>
      <w:spacing w:after="0" w:line="240" w:lineRule="auto"/>
    </w:pPr>
    <w:rPr>
      <w:rFonts w:ascii="Arial" w:eastAsia="MS Mincho" w:hAnsi="Arial" w:cs="Arial"/>
      <w:color w:val="000000"/>
      <w:lang w:eastAsia="ja-JP"/>
    </w:rPr>
  </w:style>
  <w:style w:type="character" w:customStyle="1" w:styleId="Arial-11Char">
    <w:name w:val="Arial - 11 Char"/>
    <w:link w:val="Arial-11"/>
    <w:rsid w:val="002F4E89"/>
    <w:rPr>
      <w:rFonts w:ascii="Arial" w:eastAsia="MS Mincho" w:hAnsi="Arial" w:cs="Arial"/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C36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36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36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36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369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863CD-A0B9-457F-BDE9-19D079CD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1746</TotalTime>
  <Pages>10</Pages>
  <Words>1947</Words>
  <Characters>11104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Vladi</cp:lastModifiedBy>
  <cp:revision>132</cp:revision>
  <dcterms:created xsi:type="dcterms:W3CDTF">2015-06-08T12:08:00Z</dcterms:created>
  <dcterms:modified xsi:type="dcterms:W3CDTF">2015-08-13T10:11:00Z</dcterms:modified>
</cp:coreProperties>
</file>